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2C66" w14:textId="77777777" w:rsidR="008A5525" w:rsidRDefault="008A5525"/>
    <w:p w14:paraId="3D1D3646" w14:textId="18ABE20D" w:rsidR="008A5525" w:rsidRDefault="00000000">
      <w:pPr>
        <w:rPr>
          <w:rFonts w:ascii="Quintessential" w:eastAsia="Quintessential" w:hAnsi="Quintessential" w:cs="Quintessential"/>
          <w:sz w:val="36"/>
          <w:szCs w:val="36"/>
        </w:rPr>
      </w:pPr>
      <w:r>
        <w:rPr>
          <w:rFonts w:ascii="Quintessential" w:eastAsia="Quintessential" w:hAnsi="Quintessential" w:cs="Quintessential"/>
          <w:b/>
          <w:sz w:val="36"/>
          <w:szCs w:val="36"/>
        </w:rPr>
        <w:t xml:space="preserve">Sinterklaasactiviteit </w:t>
      </w:r>
      <w:r w:rsidR="00D21A1E">
        <w:rPr>
          <w:rFonts w:ascii="Quintessential" w:eastAsia="Quintessential" w:hAnsi="Quintessential" w:cs="Quintessential"/>
          <w:b/>
          <w:sz w:val="36"/>
          <w:szCs w:val="36"/>
        </w:rPr>
        <w:t>2025</w:t>
      </w:r>
    </w:p>
    <w:p w14:paraId="24B7E084" w14:textId="1F2900F0" w:rsidR="008A5525" w:rsidRDefault="00000000">
      <w:r>
        <w:t xml:space="preserve">Het is weer zover: Sinterklaas is in het land, en dat willen we graag vieren met al onze leden! </w:t>
      </w:r>
    </w:p>
    <w:p w14:paraId="3D2CED90" w14:textId="77777777" w:rsidR="008A5525" w:rsidRDefault="00000000">
      <w:r>
        <w:rPr>
          <w:b/>
        </w:rPr>
        <w:t>Praktische informatie</w:t>
      </w:r>
    </w:p>
    <w:p w14:paraId="7FA27D55" w14:textId="7C3E4346" w:rsidR="008A5525" w:rsidRDefault="00000000">
      <w:r>
        <w:t xml:space="preserve">Daarom organiseren wij op </w:t>
      </w:r>
      <w:r>
        <w:rPr>
          <w:b/>
        </w:rPr>
        <w:t xml:space="preserve">zondag </w:t>
      </w:r>
      <w:r w:rsidR="00DC7AE6">
        <w:rPr>
          <w:b/>
        </w:rPr>
        <w:t>7</w:t>
      </w:r>
      <w:r>
        <w:rPr>
          <w:b/>
        </w:rPr>
        <w:t>/12/202</w:t>
      </w:r>
      <w:r w:rsidR="00DC7AE6">
        <w:rPr>
          <w:b/>
        </w:rPr>
        <w:t>5</w:t>
      </w:r>
      <w:r>
        <w:t xml:space="preserve"> een speciale Sinterklaasactiviteit, volledig in het thema van de Sint. Van </w:t>
      </w:r>
      <w:r>
        <w:rPr>
          <w:b/>
        </w:rPr>
        <w:t>14:00 tot 17:00 uur</w:t>
      </w:r>
      <w:r>
        <w:t xml:space="preserve"> zijn de kinderen welkom in </w:t>
      </w:r>
      <w:r>
        <w:rPr>
          <w:b/>
        </w:rPr>
        <w:t>Turnzaal De Schakel</w:t>
      </w:r>
      <w:r>
        <w:t xml:space="preserve"> (Kerkstraat 1, 2960 Sint-Lenaarts).</w:t>
      </w:r>
    </w:p>
    <w:p w14:paraId="17AF25C9" w14:textId="3A882AF3" w:rsidR="008A5525" w:rsidRDefault="00DC7AE6">
      <w:pPr>
        <w:rPr>
          <w:b/>
        </w:rPr>
      </w:pPr>
      <w:r>
        <w:rPr>
          <w:noProof/>
        </w:rPr>
        <w:drawing>
          <wp:anchor distT="0" distB="0" distL="0" distR="0" simplePos="0" relativeHeight="251658240" behindDoc="1" locked="0" layoutInCell="1" hidden="0" allowOverlap="1" wp14:anchorId="6CDC381F" wp14:editId="477B92EC">
            <wp:simplePos x="0" y="0"/>
            <wp:positionH relativeFrom="column">
              <wp:posOffset>5391150</wp:posOffset>
            </wp:positionH>
            <wp:positionV relativeFrom="paragraph">
              <wp:posOffset>15875</wp:posOffset>
            </wp:positionV>
            <wp:extent cx="1205230" cy="1205230"/>
            <wp:effectExtent l="0" t="0" r="0" b="0"/>
            <wp:wrapNone/>
            <wp:docPr id="1343602000" name="image1.jpg" descr="Afbeeldingsresultaten voor sinterklaas cartoon  zak"/>
            <wp:cNvGraphicFramePr/>
            <a:graphic xmlns:a="http://schemas.openxmlformats.org/drawingml/2006/main">
              <a:graphicData uri="http://schemas.openxmlformats.org/drawingml/2006/picture">
                <pic:pic xmlns:pic="http://schemas.openxmlformats.org/drawingml/2006/picture">
                  <pic:nvPicPr>
                    <pic:cNvPr id="0" name="image1.jpg" descr="Afbeeldingsresultaten voor sinterklaas cartoon  zak"/>
                    <pic:cNvPicPr preferRelativeResize="0"/>
                  </pic:nvPicPr>
                  <pic:blipFill>
                    <a:blip r:embed="rId5"/>
                    <a:srcRect/>
                    <a:stretch>
                      <a:fillRect/>
                    </a:stretch>
                  </pic:blipFill>
                  <pic:spPr>
                    <a:xfrm>
                      <a:off x="0" y="0"/>
                      <a:ext cx="1205230" cy="1205230"/>
                    </a:xfrm>
                    <a:prstGeom prst="rect">
                      <a:avLst/>
                    </a:prstGeom>
                    <a:ln/>
                  </pic:spPr>
                </pic:pic>
              </a:graphicData>
            </a:graphic>
          </wp:anchor>
        </w:drawing>
      </w:r>
      <w:r w:rsidR="00000000">
        <w:rPr>
          <w:b/>
        </w:rPr>
        <w:t>Wat kunnen de leden verwachten?</w:t>
      </w:r>
    </w:p>
    <w:p w14:paraId="354945E5" w14:textId="24D28013" w:rsidR="008A5525" w:rsidRDefault="00000000">
      <w:r>
        <w:t xml:space="preserve">De activiteit zal helemaal in het thema van Sinterklaas zijn! Er staan leuke spelletjes en verrassingen gepland, en Sint heeft zelfs al iets lekkers achtergelaten voor de kinderen. </w:t>
      </w:r>
      <w:r>
        <w:rPr>
          <w:rFonts w:ascii="Quattrocento Sans" w:eastAsia="Quattrocento Sans" w:hAnsi="Quattrocento Sans" w:cs="Quattrocento Sans"/>
        </w:rPr>
        <w:t>😋</w:t>
      </w:r>
      <w:r>
        <w:t xml:space="preserve"> </w:t>
      </w:r>
    </w:p>
    <w:p w14:paraId="570B2CAB" w14:textId="77777777" w:rsidR="008A5525" w:rsidRDefault="00000000">
      <w:r>
        <w:t xml:space="preserve">Het belooft een gezellige en feestelijke namiddag te worden die niemand wil missen! </w:t>
      </w:r>
    </w:p>
    <w:p w14:paraId="62BD8B17" w14:textId="77777777" w:rsidR="008A5525" w:rsidRDefault="00000000">
      <w:r>
        <w:rPr>
          <w:b/>
        </w:rPr>
        <w:t>Hoe zit het met vervoer?</w:t>
      </w:r>
    </w:p>
    <w:p w14:paraId="1C8DCB92" w14:textId="77777777" w:rsidR="008A5525" w:rsidRDefault="00000000">
      <w:r>
        <w:t xml:space="preserve">Voor het vervoer willen we u vriendelijk vragen om, indien mogelijk, zelf te zorgen dat uw kind op locatie komt. Eventueel carpoolen met andere ouders kan een fijne oplossing zijn. </w:t>
      </w:r>
    </w:p>
    <w:p w14:paraId="06C76E31" w14:textId="77777777" w:rsidR="008A5525" w:rsidRDefault="00000000">
      <w:pPr>
        <w:rPr>
          <w:b/>
        </w:rPr>
      </w:pPr>
      <w:r>
        <w:t xml:space="preserve">Mocht het echter lastig zijn om vervoer te regelen, laat het ons dan zeker weten. Wij staan klaar om te helpen en kunnen transport voorzien voor leden die anders niet naar de activiteit kunnen komen. </w:t>
      </w:r>
      <w:r>
        <w:rPr>
          <w:b/>
        </w:rPr>
        <w:t>Stuur dan even een berichtje naar Vanessa Brughmans (0472056428)</w:t>
      </w:r>
    </w:p>
    <w:p w14:paraId="2BDB1296" w14:textId="77777777" w:rsidR="008A5525" w:rsidRDefault="00000000">
      <w:pPr>
        <w:rPr>
          <w:b/>
        </w:rPr>
      </w:pPr>
      <w:r>
        <w:rPr>
          <w:b/>
        </w:rPr>
        <w:t>Bijkomende informatie:</w:t>
      </w:r>
    </w:p>
    <w:p w14:paraId="0E64D498" w14:textId="77777777" w:rsidR="008A5525" w:rsidRDefault="00000000">
      <w:r>
        <w:t xml:space="preserve">Als </w:t>
      </w:r>
      <w:r>
        <w:rPr>
          <w:b/>
        </w:rPr>
        <w:t>extraatje</w:t>
      </w:r>
      <w:r>
        <w:t xml:space="preserve">: verkleed komen is </w:t>
      </w:r>
      <w:r>
        <w:rPr>
          <w:b/>
          <w:u w:val="single"/>
        </w:rPr>
        <w:t>niet</w:t>
      </w:r>
      <w:r>
        <w:t xml:space="preserve"> verplicht maar mag! Laat de kinderen hun fantasie gebruiken en kom als hulppiet of kleine Sint.</w:t>
      </w:r>
    </w:p>
    <w:p w14:paraId="4D3C855D" w14:textId="77777777" w:rsidR="008A5525" w:rsidRDefault="00000000">
      <w:r>
        <w:t xml:space="preserve">Deze activiteit is een </w:t>
      </w:r>
      <w:r>
        <w:rPr>
          <w:b/>
          <w:u w:val="single"/>
        </w:rPr>
        <w:t>UITPAS</w:t>
      </w:r>
      <w:r>
        <w:rPr>
          <w:u w:val="single"/>
        </w:rPr>
        <w:t xml:space="preserve"> </w:t>
      </w:r>
      <w:r>
        <w:t>activiteit, je kan dus een punt sparen als je aanwezig bent!</w:t>
      </w:r>
    </w:p>
    <w:p w14:paraId="25D518D4" w14:textId="77777777" w:rsidR="008A5525" w:rsidRDefault="00000000">
      <w:r>
        <w:t>We zouden graag vragen aan de ouders van wie hun kinderen die het geheim van Sinterklaas al kennen, om tegen hun kind(eren) te zeggen dat ze op de activiteit hier niets over vertellen. Er zijn nog veel leden die dit nog niet weten en we willen het voor iedereen leuk houden. 🙂</w:t>
      </w:r>
    </w:p>
    <w:p w14:paraId="7B2640E6" w14:textId="77777777" w:rsidR="008A5525" w:rsidRDefault="00000000">
      <w:r>
        <w:t>Wij kijken ernaar uit om er samen een onvergetelijke middag van te maken! Bij vragen of opmerkingen mag je ons altijd contacteren!</w:t>
      </w:r>
      <w:r>
        <w:rPr>
          <w:noProof/>
        </w:rPr>
        <w:drawing>
          <wp:anchor distT="0" distB="0" distL="0" distR="0" simplePos="0" relativeHeight="251659264" behindDoc="1" locked="0" layoutInCell="1" hidden="0" allowOverlap="1" wp14:anchorId="63A7A299" wp14:editId="3115B9ED">
            <wp:simplePos x="0" y="0"/>
            <wp:positionH relativeFrom="column">
              <wp:posOffset>2609850</wp:posOffset>
            </wp:positionH>
            <wp:positionV relativeFrom="paragraph">
              <wp:posOffset>160020</wp:posOffset>
            </wp:positionV>
            <wp:extent cx="3800158" cy="3442496"/>
            <wp:effectExtent l="0" t="0" r="0" b="0"/>
            <wp:wrapNone/>
            <wp:docPr id="1343602003" name="image2.jpg" descr="Sinterklaas verlichting Sinterklaas | bol"/>
            <wp:cNvGraphicFramePr/>
            <a:graphic xmlns:a="http://schemas.openxmlformats.org/drawingml/2006/main">
              <a:graphicData uri="http://schemas.openxmlformats.org/drawingml/2006/picture">
                <pic:pic xmlns:pic="http://schemas.openxmlformats.org/drawingml/2006/picture">
                  <pic:nvPicPr>
                    <pic:cNvPr id="0" name="image2.jpg" descr="Sinterklaas verlichting Sinterklaas | bol"/>
                    <pic:cNvPicPr preferRelativeResize="0"/>
                  </pic:nvPicPr>
                  <pic:blipFill>
                    <a:blip r:embed="rId6"/>
                    <a:srcRect l="6644" t="2625" r="3544" b="3923"/>
                    <a:stretch>
                      <a:fillRect/>
                    </a:stretch>
                  </pic:blipFill>
                  <pic:spPr>
                    <a:xfrm>
                      <a:off x="0" y="0"/>
                      <a:ext cx="3800158" cy="3442496"/>
                    </a:xfrm>
                    <a:prstGeom prst="rect">
                      <a:avLst/>
                    </a:prstGeom>
                    <a:ln/>
                  </pic:spPr>
                </pic:pic>
              </a:graphicData>
            </a:graphic>
          </wp:anchor>
        </w:drawing>
      </w:r>
    </w:p>
    <w:p w14:paraId="0594A720" w14:textId="3E21C3B5" w:rsidR="008A5525" w:rsidRDefault="00000000">
      <w:r>
        <w:t>Met vriendelijke groeten,</w:t>
      </w:r>
      <w:r>
        <w:br/>
        <w:t xml:space="preserve">De KLJ-Leiding en </w:t>
      </w:r>
      <w:r w:rsidR="00D21A1E">
        <w:t>S</w:t>
      </w:r>
      <w:r>
        <w:t>interklaas</w:t>
      </w:r>
    </w:p>
    <w:p w14:paraId="32DC3BEF" w14:textId="77777777" w:rsidR="008A5525" w:rsidRDefault="008A5525"/>
    <w:p w14:paraId="45F41A56" w14:textId="77777777" w:rsidR="008A5525" w:rsidRDefault="008A5525"/>
    <w:p w14:paraId="40A33F44" w14:textId="77777777" w:rsidR="008A5525" w:rsidRDefault="008A5525"/>
    <w:p w14:paraId="51BEEE5E" w14:textId="77777777" w:rsidR="008A5525" w:rsidRDefault="008A5525"/>
    <w:p w14:paraId="24CB5DBF" w14:textId="77777777" w:rsidR="008A5525" w:rsidRDefault="008A5525"/>
    <w:p w14:paraId="0A475032" w14:textId="77777777" w:rsidR="008A5525" w:rsidRDefault="008A5525"/>
    <w:sectPr w:rsidR="008A552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2947345-0416-4A21-BD05-FDFAA9B97D3C}"/>
    <w:embedBold r:id="rId2" w:fontKey="{84DA1212-02EB-49C7-8469-B1212948602B}"/>
    <w:embedItalic r:id="rId3" w:fontKey="{19CB5021-C4AF-450C-BD40-33B56C9E9EF1}"/>
  </w:font>
  <w:font w:name="Aptos Display">
    <w:charset w:val="00"/>
    <w:family w:val="swiss"/>
    <w:pitch w:val="variable"/>
    <w:sig w:usb0="20000287" w:usb1="00000003" w:usb2="00000000" w:usb3="00000000" w:csb0="0000019F" w:csb1="00000000"/>
    <w:embedRegular r:id="rId4" w:fontKey="{BEA8A211-EAF6-4D1C-AE12-7BC2155F6F35}"/>
  </w:font>
  <w:font w:name="Times New Roman">
    <w:panose1 w:val="02020603050405020304"/>
    <w:charset w:val="00"/>
    <w:family w:val="roman"/>
    <w:pitch w:val="variable"/>
    <w:sig w:usb0="E0002EFF" w:usb1="C000785B" w:usb2="00000009" w:usb3="00000000" w:csb0="000001FF" w:csb1="00000000"/>
  </w:font>
  <w:font w:name="Quintessential">
    <w:charset w:val="00"/>
    <w:family w:val="auto"/>
    <w:pitch w:val="default"/>
    <w:embedRegular r:id="rId5" w:fontKey="{D51E63C4-C2DD-4274-8D4F-D20E188E3C5D}"/>
    <w:embedBold r:id="rId6" w:fontKey="{04514809-5D23-4ADF-8D56-7E8666D7A37D}"/>
  </w:font>
  <w:font w:name="Quattrocento Sans">
    <w:charset w:val="00"/>
    <w:family w:val="swiss"/>
    <w:pitch w:val="variable"/>
    <w:sig w:usb0="800000BF" w:usb1="4000005B" w:usb2="00000000" w:usb3="00000000" w:csb0="00000001" w:csb1="00000000"/>
    <w:embedRegular r:id="rId7" w:fontKey="{FF88623B-E98C-4EAC-94DC-C64368630B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25"/>
    <w:rsid w:val="0025144E"/>
    <w:rsid w:val="003619E7"/>
    <w:rsid w:val="008A5525"/>
    <w:rsid w:val="00D21A1E"/>
    <w:rsid w:val="00DC7A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F13C"/>
  <w15:docId w15:val="{092BA2C5-27CA-4DD1-A40C-4B84EA5D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F1B"/>
  </w:style>
  <w:style w:type="paragraph" w:styleId="Kop1">
    <w:name w:val="heading 1"/>
    <w:basedOn w:val="Standaard"/>
    <w:next w:val="Standaard"/>
    <w:link w:val="Kop1Char"/>
    <w:uiPriority w:val="9"/>
    <w:qFormat/>
    <w:rsid w:val="00EE7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B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B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B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B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B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B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B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EE7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EE7B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B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B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B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B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B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B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B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B37"/>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EE7B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Pr>
      <w:color w:val="595959"/>
      <w:sz w:val="28"/>
      <w:szCs w:val="28"/>
    </w:rPr>
  </w:style>
  <w:style w:type="character" w:customStyle="1" w:styleId="OndertitelChar">
    <w:name w:val="Ondertitel Char"/>
    <w:basedOn w:val="Standaardalinea-lettertype"/>
    <w:link w:val="Ondertitel"/>
    <w:uiPriority w:val="11"/>
    <w:rsid w:val="00EE7B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B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B37"/>
    <w:rPr>
      <w:i/>
      <w:iCs/>
      <w:color w:val="404040" w:themeColor="text1" w:themeTint="BF"/>
    </w:rPr>
  </w:style>
  <w:style w:type="paragraph" w:styleId="Lijstalinea">
    <w:name w:val="List Paragraph"/>
    <w:basedOn w:val="Standaard"/>
    <w:uiPriority w:val="34"/>
    <w:qFormat/>
    <w:rsid w:val="00EE7B37"/>
    <w:pPr>
      <w:ind w:left="720"/>
      <w:contextualSpacing/>
    </w:pPr>
  </w:style>
  <w:style w:type="character" w:styleId="Intensievebenadrukking">
    <w:name w:val="Intense Emphasis"/>
    <w:basedOn w:val="Standaardalinea-lettertype"/>
    <w:uiPriority w:val="21"/>
    <w:qFormat/>
    <w:rsid w:val="00EE7B37"/>
    <w:rPr>
      <w:i/>
      <w:iCs/>
      <w:color w:val="0F4761" w:themeColor="accent1" w:themeShade="BF"/>
    </w:rPr>
  </w:style>
  <w:style w:type="paragraph" w:styleId="Duidelijkcitaat">
    <w:name w:val="Intense Quote"/>
    <w:basedOn w:val="Standaard"/>
    <w:next w:val="Standaard"/>
    <w:link w:val="DuidelijkcitaatChar"/>
    <w:uiPriority w:val="30"/>
    <w:qFormat/>
    <w:rsid w:val="00EE7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B37"/>
    <w:rPr>
      <w:i/>
      <w:iCs/>
      <w:color w:val="0F4761" w:themeColor="accent1" w:themeShade="BF"/>
    </w:rPr>
  </w:style>
  <w:style w:type="character" w:styleId="Intensieveverwijzing">
    <w:name w:val="Intense Reference"/>
    <w:basedOn w:val="Standaardalinea-lettertype"/>
    <w:uiPriority w:val="32"/>
    <w:qFormat/>
    <w:rsid w:val="00EE7B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YylMMA+moeVOFZxUvSIy1kz7w==">CgMxLjA4AHIhMUZUaURBMnhUTFp4QmtmLWlhZmdQQjZvV3dNZk5TaWY5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Brughmans</dc:creator>
  <cp:lastModifiedBy>Vanessa Brughmans</cp:lastModifiedBy>
  <cp:revision>4</cp:revision>
  <dcterms:created xsi:type="dcterms:W3CDTF">2025-11-19T12:12:00Z</dcterms:created>
  <dcterms:modified xsi:type="dcterms:W3CDTF">2025-11-19T12:19:00Z</dcterms:modified>
</cp:coreProperties>
</file>